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8DD8" w14:textId="77777777" w:rsidR="00AE2455" w:rsidRDefault="00AE2455" w:rsidP="00AE2455">
      <w:pPr>
        <w:spacing w:line="1260" w:lineRule="exact"/>
        <w:ind w:leftChars="-94" w:left="-197" w:firstLineChars="34" w:firstLine="175"/>
        <w:jc w:val="distribute"/>
        <w:rPr>
          <w:rFonts w:ascii="宋体" w:eastAsia="宋体" w:hAnsi="宋体" w:cs="汉仪中宋简" w:hint="eastAsia"/>
          <w:bCs/>
          <w:color w:val="FF0000"/>
          <w:spacing w:val="-28"/>
          <w:w w:val="48"/>
          <w:sz w:val="120"/>
          <w:szCs w:val="120"/>
        </w:rPr>
      </w:pPr>
      <w:bookmarkStart w:id="0" w:name="OLE_LINK1"/>
    </w:p>
    <w:p w14:paraId="438B3FC8" w14:textId="77777777" w:rsidR="00AE2455" w:rsidRPr="0043008E" w:rsidRDefault="00AE2455" w:rsidP="00AE2455">
      <w:pPr>
        <w:spacing w:line="1260" w:lineRule="exact"/>
        <w:ind w:leftChars="-94" w:left="-197" w:firstLineChars="34" w:firstLine="175"/>
        <w:jc w:val="distribute"/>
        <w:rPr>
          <w:rFonts w:ascii="宋体" w:eastAsia="宋体" w:hAnsi="宋体" w:cs="汉仪中宋简" w:hint="eastAsia"/>
          <w:bCs/>
          <w:color w:val="FF0000"/>
          <w:spacing w:val="-28"/>
          <w:w w:val="48"/>
          <w:sz w:val="120"/>
          <w:szCs w:val="120"/>
        </w:rPr>
      </w:pPr>
      <w:bookmarkStart w:id="1" w:name="_Hlk177845839"/>
      <w:r w:rsidRPr="0043008E">
        <w:rPr>
          <w:rFonts w:ascii="宋体" w:eastAsia="宋体" w:hAnsi="宋体" w:cs="汉仪中宋简" w:hint="eastAsia"/>
          <w:bCs/>
          <w:color w:val="FF0000"/>
          <w:spacing w:val="-28"/>
          <w:w w:val="48"/>
          <w:sz w:val="120"/>
          <w:szCs w:val="120"/>
        </w:rPr>
        <w:t>江苏省综合交通运输学会公路分会</w:t>
      </w:r>
    </w:p>
    <w:p w14:paraId="501AAADB" w14:textId="16837427" w:rsidR="00AE2455" w:rsidRPr="001058DE" w:rsidRDefault="00AE2455" w:rsidP="00AE2455">
      <w:pPr>
        <w:spacing w:line="640" w:lineRule="exact"/>
        <w:ind w:firstLineChars="200" w:firstLine="420"/>
        <w:jc w:val="center"/>
        <w:rPr>
          <w:rFonts w:ascii="仿宋" w:eastAsia="仿宋" w:hAnsi="仿宋" w:hint="eastAs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89D7189" wp14:editId="3414A179">
                <wp:simplePos x="0" y="0"/>
                <wp:positionH relativeFrom="column">
                  <wp:posOffset>-29845</wp:posOffset>
                </wp:positionH>
                <wp:positionV relativeFrom="paragraph">
                  <wp:posOffset>194309</wp:posOffset>
                </wp:positionV>
                <wp:extent cx="5615940" cy="0"/>
                <wp:effectExtent l="0" t="19050" r="22860" b="19050"/>
                <wp:wrapNone/>
                <wp:docPr id="625506853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B1CD7" id="直接连接符 2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35pt,15.3pt" to="439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" strokecolor="red" strokeweight="3pt">
                <o:lock v:ext="edit" shapetype="f"/>
              </v:line>
            </w:pict>
          </mc:Fallback>
        </mc:AlternateContent>
      </w:r>
    </w:p>
    <w:p w14:paraId="2A196D2D" w14:textId="77777777" w:rsidR="00AE2455" w:rsidRPr="0043008E" w:rsidRDefault="00AE2455" w:rsidP="00AE2455">
      <w:pPr>
        <w:jc w:val="center"/>
        <w:rPr>
          <w:rFonts w:ascii="宋体" w:eastAsia="宋体" w:hAnsi="宋体" w:hint="eastAsia"/>
          <w:b/>
          <w:sz w:val="36"/>
          <w:szCs w:val="36"/>
        </w:rPr>
      </w:pPr>
      <w:r w:rsidRPr="0043008E">
        <w:rPr>
          <w:rFonts w:ascii="宋体" w:eastAsia="宋体" w:hAnsi="宋体" w:hint="eastAsia"/>
          <w:b/>
          <w:sz w:val="36"/>
          <w:szCs w:val="36"/>
        </w:rPr>
        <w:t>202</w:t>
      </w:r>
      <w:r>
        <w:rPr>
          <w:rFonts w:ascii="宋体" w:eastAsia="宋体" w:hAnsi="宋体" w:hint="eastAsia"/>
          <w:b/>
          <w:sz w:val="36"/>
          <w:szCs w:val="36"/>
        </w:rPr>
        <w:t>6</w:t>
      </w:r>
      <w:r w:rsidRPr="0043008E">
        <w:rPr>
          <w:rFonts w:ascii="宋体" w:eastAsia="宋体" w:hAnsi="宋体" w:hint="eastAsia"/>
          <w:b/>
          <w:sz w:val="36"/>
          <w:szCs w:val="36"/>
        </w:rPr>
        <w:t>年度江苏公路工程“四新”技术</w:t>
      </w:r>
    </w:p>
    <w:p w14:paraId="2C7E141E" w14:textId="77777777" w:rsidR="00AE2455" w:rsidRPr="0043008E" w:rsidRDefault="00AE2455" w:rsidP="00AE2455">
      <w:pPr>
        <w:jc w:val="center"/>
        <w:rPr>
          <w:rFonts w:ascii="宋体" w:eastAsia="宋体" w:hAnsi="宋体" w:hint="eastAsia"/>
          <w:b/>
          <w:sz w:val="36"/>
          <w:szCs w:val="36"/>
        </w:rPr>
      </w:pPr>
      <w:r w:rsidRPr="0043008E">
        <w:rPr>
          <w:rFonts w:ascii="宋体" w:eastAsia="宋体" w:hAnsi="宋体" w:hint="eastAsia"/>
          <w:b/>
          <w:sz w:val="36"/>
          <w:szCs w:val="36"/>
        </w:rPr>
        <w:t>评审结果公示</w:t>
      </w:r>
    </w:p>
    <w:p w14:paraId="7BD68249" w14:textId="77777777" w:rsidR="00AE2455" w:rsidRDefault="00AE2455" w:rsidP="00AE2455">
      <w:pPr>
        <w:pStyle w:val="ae"/>
        <w:shd w:val="clear" w:color="auto" w:fill="FFFFFF"/>
        <w:spacing w:before="0" w:beforeAutospacing="0" w:after="150" w:afterAutospacing="0" w:line="540" w:lineRule="exact"/>
        <w:rPr>
          <w:rFonts w:ascii="仿宋" w:eastAsia="仿宋" w:hAnsi="仿宋" w:hint="eastAsia"/>
          <w:sz w:val="30"/>
          <w:szCs w:val="30"/>
        </w:rPr>
      </w:pPr>
      <w:r>
        <w:rPr>
          <w:rFonts w:ascii="仿宋_GB2312" w:eastAsia="仿宋_GB2312"/>
          <w:color w:val="333333"/>
          <w:sz w:val="27"/>
          <w:szCs w:val="27"/>
        </w:rPr>
        <w:t>  </w:t>
      </w:r>
      <w:r>
        <w:rPr>
          <w:rFonts w:ascii="仿宋_GB2312" w:eastAsia="仿宋_GB2312" w:hint="eastAsia"/>
          <w:color w:val="333333"/>
          <w:sz w:val="27"/>
          <w:szCs w:val="27"/>
        </w:rPr>
        <w:t xml:space="preserve"> </w:t>
      </w:r>
      <w:r w:rsidRPr="000741CE">
        <w:rPr>
          <w:rFonts w:ascii="仿宋" w:eastAsia="仿宋" w:hAnsi="仿宋" w:hint="eastAsia"/>
          <w:sz w:val="30"/>
          <w:szCs w:val="30"/>
        </w:rPr>
        <w:t>2026年，江苏省综合交通运输学会公路分会共征集公路工程“四新”技术申报材料16项。依据《江苏公路工程</w:t>
      </w:r>
      <w:r>
        <w:rPr>
          <w:rFonts w:ascii="仿宋" w:eastAsia="仿宋" w:hAnsi="仿宋" w:hint="eastAsia"/>
          <w:sz w:val="30"/>
          <w:szCs w:val="30"/>
        </w:rPr>
        <w:t>四新</w:t>
      </w:r>
      <w:r w:rsidRPr="000741CE">
        <w:rPr>
          <w:rFonts w:ascii="仿宋" w:eastAsia="仿宋" w:hAnsi="仿宋" w:hint="eastAsia"/>
          <w:sz w:val="30"/>
          <w:szCs w:val="30"/>
        </w:rPr>
        <w:t>技术评审办法》，分会组织专家召开专项评审会，经材料审核、综合评分，最终13项得分在85分以上的申报项目入选2026年度江苏公路工程“四新”技术名录。</w:t>
      </w:r>
    </w:p>
    <w:p w14:paraId="6F511DFB" w14:textId="5B5C86E7" w:rsidR="00AE2455" w:rsidRPr="00925CEE" w:rsidRDefault="00AE2455" w:rsidP="00AE2455">
      <w:pPr>
        <w:pStyle w:val="ae"/>
        <w:shd w:val="clear" w:color="auto" w:fill="FFFFFF"/>
        <w:spacing w:before="0" w:beforeAutospacing="0" w:after="150" w:afterAutospacing="0" w:line="54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25CEE">
        <w:rPr>
          <w:rFonts w:ascii="仿宋" w:eastAsia="仿宋" w:hAnsi="仿宋" w:hint="eastAsia"/>
          <w:sz w:val="30"/>
          <w:szCs w:val="30"/>
        </w:rPr>
        <w:t>现将评审结果予以公示，公示期自即日起</w:t>
      </w:r>
      <w:r>
        <w:rPr>
          <w:rFonts w:ascii="仿宋" w:eastAsia="仿宋" w:hAnsi="仿宋" w:hint="eastAsia"/>
          <w:sz w:val="30"/>
          <w:szCs w:val="30"/>
        </w:rPr>
        <w:t>至10月</w:t>
      </w:r>
      <w:r w:rsidR="002E4000">
        <w:rPr>
          <w:rFonts w:ascii="仿宋" w:eastAsia="仿宋" w:hAnsi="仿宋" w:hint="eastAsia"/>
          <w:sz w:val="30"/>
          <w:szCs w:val="30"/>
        </w:rPr>
        <w:t>10</w:t>
      </w:r>
      <w:r>
        <w:rPr>
          <w:rFonts w:ascii="仿宋" w:eastAsia="仿宋" w:hAnsi="仿宋" w:hint="eastAsia"/>
          <w:sz w:val="30"/>
          <w:szCs w:val="30"/>
        </w:rPr>
        <w:t>日</w:t>
      </w:r>
      <w:r w:rsidRPr="00925CEE">
        <w:rPr>
          <w:rFonts w:ascii="仿宋" w:eastAsia="仿宋" w:hAnsi="仿宋" w:hint="eastAsia"/>
          <w:sz w:val="30"/>
          <w:szCs w:val="30"/>
        </w:rPr>
        <w:t>止。单位或个人如对公示结果有异议，请以书面形式于公示期内反馈至</w:t>
      </w:r>
      <w:r>
        <w:rPr>
          <w:rFonts w:ascii="仿宋" w:eastAsia="仿宋" w:hAnsi="仿宋" w:hint="eastAsia"/>
          <w:sz w:val="30"/>
          <w:szCs w:val="30"/>
        </w:rPr>
        <w:t>公路分会</w:t>
      </w:r>
      <w:r w:rsidRPr="00925CEE">
        <w:rPr>
          <w:rFonts w:ascii="仿宋" w:eastAsia="仿宋" w:hAnsi="仿宋" w:hint="eastAsia"/>
          <w:sz w:val="30"/>
          <w:szCs w:val="30"/>
        </w:rPr>
        <w:t>秘书处。提出异议的单位或个人应当表明真实身份，个人签署真实姓名，单位加盖单位公章。异议信函的日期以收到之日邮戳为准，我</w:t>
      </w:r>
      <w:r>
        <w:rPr>
          <w:rFonts w:ascii="仿宋" w:eastAsia="仿宋" w:hAnsi="仿宋" w:hint="eastAsia"/>
          <w:sz w:val="30"/>
          <w:szCs w:val="30"/>
        </w:rPr>
        <w:t>分</w:t>
      </w:r>
      <w:r w:rsidRPr="00925CEE">
        <w:rPr>
          <w:rFonts w:ascii="仿宋" w:eastAsia="仿宋" w:hAnsi="仿宋" w:hint="eastAsia"/>
          <w:sz w:val="30"/>
          <w:szCs w:val="30"/>
        </w:rPr>
        <w:t>会将按评审办法认真处理。公示期内如无异议，公示结果将成为正式</w:t>
      </w:r>
      <w:r>
        <w:rPr>
          <w:rFonts w:ascii="仿宋" w:eastAsia="仿宋" w:hAnsi="仿宋" w:hint="eastAsia"/>
          <w:sz w:val="30"/>
          <w:szCs w:val="30"/>
        </w:rPr>
        <w:t>认定</w:t>
      </w:r>
      <w:r w:rsidRPr="00925CEE">
        <w:rPr>
          <w:rFonts w:ascii="仿宋" w:eastAsia="仿宋" w:hAnsi="仿宋" w:hint="eastAsia"/>
          <w:sz w:val="30"/>
          <w:szCs w:val="30"/>
        </w:rPr>
        <w:t>结果。</w:t>
      </w:r>
    </w:p>
    <w:p w14:paraId="15F822F1" w14:textId="0EF77436" w:rsidR="00AE2455" w:rsidRDefault="00AE2455" w:rsidP="00AE2455">
      <w:pPr>
        <w:spacing w:line="54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25CEE">
        <w:rPr>
          <w:rFonts w:ascii="仿宋" w:eastAsia="仿宋" w:hAnsi="仿宋" w:hint="eastAsia"/>
          <w:sz w:val="30"/>
          <w:szCs w:val="30"/>
        </w:rPr>
        <w:t>联系</w:t>
      </w:r>
      <w:r>
        <w:rPr>
          <w:rFonts w:ascii="仿宋" w:eastAsia="仿宋" w:hAnsi="仿宋" w:hint="eastAsia"/>
          <w:sz w:val="30"/>
          <w:szCs w:val="30"/>
        </w:rPr>
        <w:t>人</w:t>
      </w:r>
      <w:r w:rsidRPr="00925CEE"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</w:rPr>
        <w:t xml:space="preserve">王祥瑞13913985808  </w:t>
      </w:r>
      <w:r w:rsidRPr="00925CEE">
        <w:rPr>
          <w:rFonts w:ascii="仿宋" w:eastAsia="仿宋" w:hAnsi="仿宋" w:hint="eastAsia"/>
          <w:sz w:val="30"/>
          <w:szCs w:val="30"/>
        </w:rPr>
        <w:t>025-84209912</w:t>
      </w:r>
    </w:p>
    <w:p w14:paraId="6B613BA9" w14:textId="77777777" w:rsidR="00AE2455" w:rsidRPr="00925CEE" w:rsidRDefault="00AE2455" w:rsidP="00AE2455">
      <w:pPr>
        <w:spacing w:line="54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25CEE">
        <w:rPr>
          <w:rFonts w:ascii="仿宋" w:eastAsia="仿宋" w:hAnsi="仿宋" w:hint="eastAsia"/>
          <w:sz w:val="30"/>
          <w:szCs w:val="30"/>
        </w:rPr>
        <w:t>邮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 w:rsidRPr="00925CEE">
        <w:rPr>
          <w:rFonts w:ascii="仿宋" w:eastAsia="仿宋" w:hAnsi="仿宋" w:hint="eastAsia"/>
          <w:sz w:val="30"/>
          <w:szCs w:val="30"/>
        </w:rPr>
        <w:t>箱：</w:t>
      </w:r>
      <w:r>
        <w:rPr>
          <w:rFonts w:ascii="仿宋" w:eastAsia="仿宋" w:hAnsi="仿宋" w:hint="eastAsia"/>
          <w:sz w:val="30"/>
          <w:szCs w:val="30"/>
        </w:rPr>
        <w:t>66545154@qq</w:t>
      </w:r>
      <w:r w:rsidRPr="00925CEE">
        <w:rPr>
          <w:rFonts w:ascii="仿宋" w:eastAsia="仿宋" w:hAnsi="仿宋" w:hint="eastAsia"/>
          <w:sz w:val="30"/>
          <w:szCs w:val="30"/>
        </w:rPr>
        <w:t>.com</w:t>
      </w:r>
    </w:p>
    <w:p w14:paraId="0C3AA082" w14:textId="77777777" w:rsidR="00AE2455" w:rsidRDefault="00AE2455" w:rsidP="00AE2455">
      <w:pPr>
        <w:spacing w:line="54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925CEE">
        <w:rPr>
          <w:rFonts w:ascii="仿宋" w:eastAsia="仿宋" w:hAnsi="仿宋" w:hint="eastAsia"/>
          <w:sz w:val="30"/>
          <w:szCs w:val="30"/>
        </w:rPr>
        <w:t>地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 w:rsidRPr="00925CEE">
        <w:rPr>
          <w:rFonts w:ascii="仿宋" w:eastAsia="仿宋" w:hAnsi="仿宋" w:hint="eastAsia"/>
          <w:sz w:val="30"/>
          <w:szCs w:val="30"/>
        </w:rPr>
        <w:t>址：南京市虎踞关1号宇田大厦604</w:t>
      </w:r>
      <w:r>
        <w:rPr>
          <w:rFonts w:ascii="仿宋" w:eastAsia="仿宋" w:hAnsi="仿宋" w:hint="eastAsia"/>
          <w:sz w:val="30"/>
          <w:szCs w:val="30"/>
        </w:rPr>
        <w:t xml:space="preserve">室 </w:t>
      </w:r>
      <w:r w:rsidRPr="00925CEE">
        <w:rPr>
          <w:rFonts w:ascii="仿宋" w:eastAsia="仿宋" w:hAnsi="仿宋" w:hint="eastAsia"/>
          <w:sz w:val="30"/>
          <w:szCs w:val="30"/>
        </w:rPr>
        <w:t xml:space="preserve"> </w:t>
      </w:r>
    </w:p>
    <w:p w14:paraId="402C5419" w14:textId="324835F5" w:rsidR="00AE2455" w:rsidRPr="00FA5EF0" w:rsidRDefault="00AE2455" w:rsidP="00AE2455">
      <w:pPr>
        <w:spacing w:line="540" w:lineRule="exact"/>
        <w:ind w:firstLineChars="300" w:firstLine="900"/>
        <w:rPr>
          <w:rFonts w:ascii="仿宋" w:eastAsia="仿宋" w:hAnsi="仿宋" w:hint="eastAsia"/>
          <w:spacing w:val="-20"/>
          <w:sz w:val="30"/>
          <w:szCs w:val="30"/>
        </w:rPr>
      </w:pPr>
      <w:r w:rsidRPr="00DC0FE9">
        <w:rPr>
          <w:rFonts w:ascii="仿宋" w:eastAsia="仿宋" w:hAnsi="仿宋" w:hint="eastAsia"/>
          <w:sz w:val="30"/>
          <w:szCs w:val="30"/>
        </w:rPr>
        <w:t>附件：</w:t>
      </w:r>
      <w:r w:rsidRPr="00FA5EF0">
        <w:rPr>
          <w:rFonts w:ascii="仿宋" w:eastAsia="仿宋" w:hAnsi="仿宋" w:hint="eastAsia"/>
          <w:sz w:val="30"/>
          <w:szCs w:val="30"/>
        </w:rPr>
        <w:t>202</w:t>
      </w:r>
      <w:r>
        <w:rPr>
          <w:rFonts w:ascii="仿宋" w:eastAsia="仿宋" w:hAnsi="仿宋" w:hint="eastAsia"/>
          <w:sz w:val="30"/>
          <w:szCs w:val="30"/>
        </w:rPr>
        <w:t>6</w:t>
      </w:r>
      <w:r w:rsidRPr="00FA5EF0">
        <w:rPr>
          <w:rFonts w:ascii="仿宋" w:eastAsia="仿宋" w:hAnsi="仿宋" w:hint="eastAsia"/>
          <w:sz w:val="30"/>
          <w:szCs w:val="30"/>
        </w:rPr>
        <w:t>年度江苏公路交通“四新”技术公示名单</w:t>
      </w:r>
    </w:p>
    <w:p w14:paraId="50DFC54F" w14:textId="174ACD33" w:rsidR="005103FC" w:rsidRDefault="005103FC" w:rsidP="00AE2455">
      <w:pPr>
        <w:spacing w:line="540" w:lineRule="exact"/>
        <w:ind w:firstLineChars="1800" w:firstLine="3780"/>
        <w:rPr>
          <w:rFonts w:ascii="仿宋" w:eastAsia="仿宋" w:hAnsi="仿宋" w:hint="eastAsia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6B195FFF" wp14:editId="58FDE9D2">
            <wp:simplePos x="0" y="0"/>
            <wp:positionH relativeFrom="column">
              <wp:posOffset>3741420</wp:posOffset>
            </wp:positionH>
            <wp:positionV relativeFrom="paragraph">
              <wp:posOffset>34290</wp:posOffset>
            </wp:positionV>
            <wp:extent cx="1408430" cy="1409700"/>
            <wp:effectExtent l="0" t="0" r="1270" b="0"/>
            <wp:wrapNone/>
            <wp:docPr id="608715074" name="图片 24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21405194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317BF" w14:textId="40712D33" w:rsidR="00AE2455" w:rsidRPr="000741CE" w:rsidRDefault="00AE2455" w:rsidP="00AE2455">
      <w:pPr>
        <w:spacing w:line="540" w:lineRule="exact"/>
        <w:ind w:firstLineChars="1800" w:firstLine="3780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784A190" wp14:editId="546F9D99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011732313" name="图片 23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4636E8C1" wp14:editId="2B6B74E1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2050035028" name="图片 22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438C0CFA" wp14:editId="5C9A6D99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363429446" name="图片 21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6EDABCFE" wp14:editId="31246744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275526356" name="图片 20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589144DF" wp14:editId="06EC451F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751974974" name="图片 19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580C0EBB" wp14:editId="5B487CE5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314371870" name="图片 18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19DEF1A" wp14:editId="19CCA7A7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584174254" name="图片 17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02EAAA1E" wp14:editId="54609F50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887393286" name="图片 16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7F8CE310" wp14:editId="10C44390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973717890" name="图片 15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5AEFD66C" wp14:editId="00853163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425855150" name="图片 14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3E01D682" wp14:editId="5D7C3189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747250156" name="图片 13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78F1AEE" wp14:editId="0AA0FFA6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472346834" name="图片 12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8091744" wp14:editId="0CDCB88F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2010381960" name="图片 11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FCE80BF" wp14:editId="40EADAE7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121677760" name="图片 10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02DC860" wp14:editId="0782D325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070000740" name="图片 9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76CCC0F" wp14:editId="00924C39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646310274" name="图片 8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3DD5CB4" wp14:editId="662A51D5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868260203" name="图片 7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E3A33FD" wp14:editId="46BD45C4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893493726" name="图片 6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9E95F82" wp14:editId="113559A8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978990297" name="图片 5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2901B59A" wp14:editId="1851B264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434198835" name="图片 4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1A09156" wp14:editId="3B67CDDF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841851300" name="图片 3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008E">
        <w:rPr>
          <w:rFonts w:ascii="仿宋" w:eastAsia="仿宋" w:hAnsi="仿宋" w:hint="eastAsia"/>
          <w:sz w:val="30"/>
          <w:szCs w:val="30"/>
        </w:rPr>
        <w:t>江苏省综合交通运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7F47984" wp14:editId="03890A96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965758252" name="图片 2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8E69EAA" wp14:editId="4631E773">
            <wp:simplePos x="0" y="0"/>
            <wp:positionH relativeFrom="column">
              <wp:posOffset>4972050</wp:posOffset>
            </wp:positionH>
            <wp:positionV relativeFrom="paragraph">
              <wp:posOffset>7847330</wp:posOffset>
            </wp:positionV>
            <wp:extent cx="1408430" cy="1409700"/>
            <wp:effectExtent l="0" t="0" r="1270" b="0"/>
            <wp:wrapNone/>
            <wp:docPr id="1279085118" name="图片 1" descr="公路学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公路学会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008E">
        <w:rPr>
          <w:rFonts w:ascii="仿宋" w:eastAsia="仿宋" w:hAnsi="仿宋" w:hint="eastAsia"/>
          <w:sz w:val="30"/>
          <w:szCs w:val="30"/>
        </w:rPr>
        <w:t>输学会公路分会</w:t>
      </w:r>
    </w:p>
    <w:p w14:paraId="2ED30455" w14:textId="4C6D5C07" w:rsidR="00AE2455" w:rsidRDefault="00AE2455" w:rsidP="00AE2455">
      <w:pPr>
        <w:spacing w:line="540" w:lineRule="exac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                      </w:t>
      </w:r>
      <w:r w:rsidR="005103FC"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2026年9月29日</w:t>
      </w:r>
    </w:p>
    <w:p w14:paraId="7059F3CA" w14:textId="77777777" w:rsidR="00AE2455" w:rsidRDefault="00AE2455" w:rsidP="00AE2455">
      <w:pPr>
        <w:spacing w:line="540" w:lineRule="exact"/>
        <w:rPr>
          <w:rFonts w:ascii="仿宋" w:eastAsia="仿宋" w:hAnsi="仿宋" w:hint="eastAsia"/>
          <w:sz w:val="30"/>
          <w:szCs w:val="30"/>
        </w:rPr>
      </w:pPr>
    </w:p>
    <w:p w14:paraId="45EA6E17" w14:textId="77777777" w:rsidR="00AE2455" w:rsidRDefault="00AE2455" w:rsidP="00AE2455">
      <w:pPr>
        <w:ind w:right="1200"/>
        <w:rPr>
          <w:rFonts w:ascii="仿宋" w:eastAsia="仿宋" w:hAnsi="仿宋" w:hint="eastAsia"/>
          <w:sz w:val="30"/>
          <w:szCs w:val="30"/>
        </w:rPr>
      </w:pPr>
    </w:p>
    <w:p w14:paraId="4D8E3CCD" w14:textId="77777777" w:rsidR="00AE2455" w:rsidRPr="001E521B" w:rsidRDefault="00AE2455" w:rsidP="00AE2455">
      <w:pPr>
        <w:ind w:right="1200"/>
        <w:rPr>
          <w:rFonts w:ascii="仿宋" w:eastAsia="仿宋" w:hAnsi="仿宋" w:hint="eastAsia"/>
          <w:sz w:val="30"/>
          <w:szCs w:val="30"/>
        </w:rPr>
      </w:pPr>
      <w:r w:rsidRPr="001E521B">
        <w:rPr>
          <w:rFonts w:ascii="仿宋" w:eastAsia="仿宋" w:hAnsi="仿宋" w:hint="eastAsia"/>
          <w:b/>
          <w:bCs/>
          <w:sz w:val="30"/>
          <w:szCs w:val="30"/>
        </w:rPr>
        <w:t>附件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64BF5325" w14:textId="77777777" w:rsidR="00AE2455" w:rsidRPr="001E521B" w:rsidRDefault="00AE2455" w:rsidP="00AE2455">
      <w:pPr>
        <w:jc w:val="center"/>
        <w:rPr>
          <w:rFonts w:ascii="宋体" w:eastAsia="宋体" w:hAnsi="宋体" w:hint="eastAsia"/>
          <w:sz w:val="32"/>
          <w:szCs w:val="32"/>
        </w:rPr>
      </w:pPr>
      <w:r w:rsidRPr="001E521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202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6</w:t>
      </w:r>
      <w:r w:rsidRPr="001E521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年度江苏公路工程“四新”技术公示名单</w:t>
      </w:r>
    </w:p>
    <w:tbl>
      <w:tblPr>
        <w:tblW w:w="55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"/>
        <w:gridCol w:w="8691"/>
      </w:tblGrid>
      <w:tr w:rsidR="00AE2455" w:rsidRPr="00FA5EF0" w14:paraId="601DE4F3" w14:textId="77777777" w:rsidTr="002421DD">
        <w:trPr>
          <w:trHeight w:val="497"/>
          <w:jc w:val="center"/>
        </w:trPr>
        <w:tc>
          <w:tcPr>
            <w:tcW w:w="472" w:type="pct"/>
            <w:vAlign w:val="center"/>
          </w:tcPr>
          <w:p w14:paraId="1AE5A802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528" w:type="pct"/>
            <w:vAlign w:val="center"/>
          </w:tcPr>
          <w:p w14:paraId="776B07F9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项目名称</w:t>
            </w:r>
            <w:r w:rsidRPr="001E521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（完成单位）</w:t>
            </w:r>
          </w:p>
        </w:tc>
      </w:tr>
      <w:tr w:rsidR="00AE2455" w:rsidRPr="00FA5EF0" w14:paraId="76F00471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75E5241A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528" w:type="pct"/>
            <w:vAlign w:val="center"/>
          </w:tcPr>
          <w:p w14:paraId="72A6F3E0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823CFC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隧道车载式广角渗漏水快速检测系统</w:t>
            </w:r>
          </w:p>
          <w:p w14:paraId="09E6D117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南京交通建设管理集团有限公司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72F58E78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70E75FE1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528" w:type="pct"/>
            <w:vAlign w:val="center"/>
          </w:tcPr>
          <w:p w14:paraId="77562C40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823CFC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公路桥梁废旧橡胶支座绿色循环再利用关键技术</w:t>
            </w:r>
          </w:p>
          <w:p w14:paraId="3FEC9AA5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江苏平山交通设施有限公司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7E08698F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51678C53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528" w:type="pct"/>
            <w:vAlign w:val="center"/>
          </w:tcPr>
          <w:p w14:paraId="0C7F3A60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823CFC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高速公路改扩建多功能跨线施工防护台车</w:t>
            </w:r>
          </w:p>
          <w:p w14:paraId="07EF2FC6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江苏现代蜀宁工程建设有限公司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1E1E4811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23C6A0B7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528" w:type="pct"/>
            <w:vAlign w:val="center"/>
          </w:tcPr>
          <w:p w14:paraId="1610596F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823CFC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基于分波段动态权重AI算法的红外光谱智能检测技术</w:t>
            </w:r>
          </w:p>
          <w:p w14:paraId="0C43BFB5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江苏东交智控科技集团股份有限公司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75388BD5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0ABF6854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528" w:type="pct"/>
            <w:vAlign w:val="center"/>
          </w:tcPr>
          <w:p w14:paraId="6C12222C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823CFC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低碳橡胶沥青双层同步就地热再生成套养护技术</w:t>
            </w:r>
          </w:p>
          <w:p w14:paraId="0EB5F304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江苏奥新科技有限公司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6C7BCDEE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1559711A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528" w:type="pct"/>
            <w:vAlign w:val="center"/>
          </w:tcPr>
          <w:p w14:paraId="2354BCB4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新一代高柔韧性微创智能注浆技术</w:t>
            </w:r>
          </w:p>
          <w:p w14:paraId="04D7F918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江苏东交智控科技集团股份有限公司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52272B3F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649816D9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528" w:type="pct"/>
            <w:vAlign w:val="center"/>
          </w:tcPr>
          <w:p w14:paraId="39B1788C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抗裂免养水泥稳定碎石技术</w:t>
            </w:r>
          </w:p>
          <w:p w14:paraId="686A540B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江苏东交智控科技集团股份有限公司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78F40E7F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43B2F664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4528" w:type="pct"/>
            <w:vAlign w:val="center"/>
          </w:tcPr>
          <w:p w14:paraId="43A32063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无人机智能桥梁检测技术</w:t>
            </w:r>
          </w:p>
          <w:p w14:paraId="641E496F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江苏现代路桥有限责任公司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5216E7AB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45DD22E9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4528" w:type="pct"/>
            <w:vAlign w:val="center"/>
          </w:tcPr>
          <w:p w14:paraId="4F911963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沥青路面摊铺厚度-离析双模态实时诊断系统</w:t>
            </w:r>
          </w:p>
          <w:p w14:paraId="0C87D584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江苏东交智控科技集团股份有限公司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4EACB7DA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53C2663C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4528" w:type="pct"/>
            <w:vAlign w:val="center"/>
          </w:tcPr>
          <w:p w14:paraId="63D8E0D7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钢桥面环氧铺装坑槽常温分级快修技术</w:t>
            </w:r>
          </w:p>
          <w:p w14:paraId="1236782B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江苏苏通大桥有限责任公司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1314DB48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531602CE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528" w:type="pct"/>
            <w:vAlign w:val="center"/>
          </w:tcPr>
          <w:p w14:paraId="0E768629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一种用于盖梁施工的智能液压抱箍技术</w:t>
            </w:r>
          </w:p>
          <w:p w14:paraId="740586E4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江苏现代蜀宁工程建设有限公司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46D14380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222D15C6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528" w:type="pct"/>
            <w:vAlign w:val="center"/>
          </w:tcPr>
          <w:p w14:paraId="36A924BF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支护体系囊式扩大头锚固装置</w:t>
            </w:r>
          </w:p>
          <w:p w14:paraId="11F388BC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A00A6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江苏远卓工程技术有限公司</w:t>
            </w:r>
            <w:r w:rsidRPr="001E521B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tr w:rsidR="00AE2455" w:rsidRPr="00FA5EF0" w14:paraId="17009D51" w14:textId="77777777" w:rsidTr="002421DD">
        <w:trPr>
          <w:trHeight w:val="631"/>
          <w:jc w:val="center"/>
        </w:trPr>
        <w:tc>
          <w:tcPr>
            <w:tcW w:w="472" w:type="pct"/>
            <w:vAlign w:val="center"/>
          </w:tcPr>
          <w:p w14:paraId="65176FF9" w14:textId="77777777" w:rsidR="00AE2455" w:rsidRPr="00FA5EF0" w:rsidRDefault="00AE2455" w:rsidP="002421D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</w:pPr>
            <w:r w:rsidRPr="00FA5EF0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528" w:type="pct"/>
            <w:vAlign w:val="center"/>
          </w:tcPr>
          <w:p w14:paraId="4F2F8191" w14:textId="77777777" w:rsidR="00AE2455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A00A6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0"/>
                <w:szCs w:val="30"/>
              </w:rPr>
              <w:t>高速公路改扩建时机及关键技术</w:t>
            </w:r>
          </w:p>
          <w:p w14:paraId="6C8A76E8" w14:textId="77777777" w:rsidR="00AE2455" w:rsidRPr="001E521B" w:rsidRDefault="00AE2455" w:rsidP="002421D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92122C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江苏中设集团股份有限公司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</w:p>
        </w:tc>
      </w:tr>
      <w:bookmarkEnd w:id="1"/>
    </w:tbl>
    <w:p w14:paraId="0D9FE9CC" w14:textId="77777777" w:rsidR="00AE2455" w:rsidRDefault="00AE2455" w:rsidP="00AE2455">
      <w:pPr>
        <w:spacing w:line="540" w:lineRule="exact"/>
        <w:rPr>
          <w:rFonts w:ascii="仿宋" w:eastAsia="仿宋" w:hAnsi="仿宋" w:hint="eastAsia"/>
          <w:sz w:val="30"/>
          <w:szCs w:val="30"/>
        </w:rPr>
      </w:pPr>
    </w:p>
    <w:bookmarkEnd w:id="0"/>
    <w:p w14:paraId="4AD8E185" w14:textId="77777777" w:rsidR="00AE2455" w:rsidRPr="0043008E" w:rsidRDefault="00AE2455" w:rsidP="00AE2455">
      <w:pPr>
        <w:spacing w:line="540" w:lineRule="exact"/>
        <w:rPr>
          <w:rFonts w:ascii="仿宋" w:eastAsia="仿宋" w:hAnsi="仿宋" w:hint="eastAsia"/>
          <w:sz w:val="30"/>
          <w:szCs w:val="30"/>
        </w:rPr>
      </w:pPr>
    </w:p>
    <w:p w14:paraId="6C20751A" w14:textId="77777777" w:rsidR="0007326D" w:rsidRPr="00AE2455" w:rsidRDefault="0007326D">
      <w:pPr>
        <w:rPr>
          <w:rFonts w:hint="eastAsia"/>
        </w:rPr>
      </w:pPr>
    </w:p>
    <w:sectPr w:rsidR="0007326D" w:rsidRPr="00AE2455" w:rsidSect="005103FC">
      <w:pgSz w:w="12240" w:h="15840"/>
      <w:pgMar w:top="284" w:right="1800" w:bottom="1276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8272" w14:textId="77777777" w:rsidR="00D45A15" w:rsidRDefault="00D45A15" w:rsidP="005103FC">
      <w:pPr>
        <w:rPr>
          <w:rFonts w:hint="eastAsia"/>
        </w:rPr>
      </w:pPr>
      <w:r>
        <w:separator/>
      </w:r>
    </w:p>
  </w:endnote>
  <w:endnote w:type="continuationSeparator" w:id="0">
    <w:p w14:paraId="595E3730" w14:textId="77777777" w:rsidR="00D45A15" w:rsidRDefault="00D45A15" w:rsidP="005103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汉仪中宋简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0FE94" w14:textId="77777777" w:rsidR="00D45A15" w:rsidRDefault="00D45A15" w:rsidP="005103FC">
      <w:pPr>
        <w:rPr>
          <w:rFonts w:hint="eastAsia"/>
        </w:rPr>
      </w:pPr>
      <w:r>
        <w:separator/>
      </w:r>
    </w:p>
  </w:footnote>
  <w:footnote w:type="continuationSeparator" w:id="0">
    <w:p w14:paraId="421AA584" w14:textId="77777777" w:rsidR="00D45A15" w:rsidRDefault="00D45A15" w:rsidP="005103F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4E"/>
    <w:rsid w:val="0007326D"/>
    <w:rsid w:val="000C3EE5"/>
    <w:rsid w:val="000D41BD"/>
    <w:rsid w:val="002E4000"/>
    <w:rsid w:val="0038194E"/>
    <w:rsid w:val="00394FE1"/>
    <w:rsid w:val="003A0096"/>
    <w:rsid w:val="003D50BF"/>
    <w:rsid w:val="003E56FE"/>
    <w:rsid w:val="005103FC"/>
    <w:rsid w:val="007D06D3"/>
    <w:rsid w:val="00AB1D82"/>
    <w:rsid w:val="00AE2455"/>
    <w:rsid w:val="00B615F7"/>
    <w:rsid w:val="00D4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5F7D2"/>
  <w15:chartTrackingRefBased/>
  <w15:docId w15:val="{513F9F0D-05FF-46E2-8C74-24A55B79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455"/>
    <w:pPr>
      <w:widowControl w:val="0"/>
      <w:jc w:val="both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819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9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94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94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94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19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19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19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194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1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1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194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194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8194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19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19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19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19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1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19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19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194E"/>
    <w:pPr>
      <w:spacing w:before="160" w:after="160"/>
      <w:jc w:val="center"/>
    </w:pPr>
    <w:rPr>
      <w:rFonts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19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194E"/>
    <w:pPr>
      <w:ind w:left="720"/>
      <w:contextualSpacing/>
    </w:pPr>
    <w:rPr>
      <w:rFonts w:cstheme="minorBidi"/>
    </w:rPr>
  </w:style>
  <w:style w:type="character" w:styleId="aa">
    <w:name w:val="Intense Emphasis"/>
    <w:basedOn w:val="a0"/>
    <w:uiPriority w:val="21"/>
    <w:qFormat/>
    <w:rsid w:val="003819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1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19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194E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rsid w:val="00AE24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5103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5103FC"/>
    <w:rPr>
      <w:rFonts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5103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5103FC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 王</dc:creator>
  <cp:keywords/>
  <dc:description/>
  <cp:lastModifiedBy>梓 王</cp:lastModifiedBy>
  <cp:revision>5</cp:revision>
  <dcterms:created xsi:type="dcterms:W3CDTF">2026-09-29T03:35:00Z</dcterms:created>
  <dcterms:modified xsi:type="dcterms:W3CDTF">2026-09-29T03:45:00Z</dcterms:modified>
</cp:coreProperties>
</file>