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40"/>
        </w:tabs>
        <w:snapToGrid w:val="0"/>
        <w:spacing w:line="360" w:lineRule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2022年度江苏省科协面上调研课题选题指南</w:t>
      </w:r>
    </w:p>
    <w:p>
      <w:pPr>
        <w:snapToGrid w:val="0"/>
        <w:spacing w:line="360" w:lineRule="auto"/>
        <w:rPr>
          <w:rFonts w:ascii="黑体" w:hAnsi="黑体" w:eastAsia="黑体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一、面向世界科技前沿类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1.江苏打造具有国际领先技术优势的领域选择研究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color w:val="000000"/>
          <w:sz w:val="32"/>
          <w:szCs w:val="32"/>
        </w:rPr>
        <w:t>江苏打造开放创新国际枢纽的路径研究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3.江苏海外高层次创新人才引进机制研究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4.江苏培育国家战略科技力量的策略研究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5.江苏重点实验室优化重组系统布局方案研究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6.新型研发机构提质增效的策略研究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7.科技强省目标下区域创新高地布局优化研究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8.多元化投入促进重大科技成果转化机制研究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二、面向经济主战场类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1.江苏创新型产业集群培育机制研究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2.江苏未来产业创新发展路径研究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3.江苏重点产业领域创新联合体组织模式与路径研究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4.人工智能推动江苏制造业企业创新能力提升研究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5.江苏创新驱动现代农业发展的新型路径研究</w:t>
      </w:r>
    </w:p>
    <w:p>
      <w:pPr>
        <w:snapToGrid w:val="0"/>
        <w:spacing w:line="360" w:lineRule="auto"/>
        <w:ind w:left="638" w:leftChars="30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“双循环”</w:t>
      </w:r>
      <w:r>
        <w:rPr>
          <w:rFonts w:eastAsia="仿宋_GB2312"/>
          <w:sz w:val="32"/>
          <w:szCs w:val="32"/>
        </w:rPr>
        <w:t>新发展格局下江苏商贸流通业数字化转型研究</w:t>
      </w:r>
      <w:r>
        <w:rPr>
          <w:rFonts w:eastAsia="仿宋_GB2312"/>
          <w:sz w:val="32"/>
          <w:szCs w:val="32"/>
        </w:rPr>
        <w:cr/>
      </w:r>
      <w:r>
        <w:rPr>
          <w:rFonts w:eastAsia="仿宋_GB2312"/>
          <w:sz w:val="32"/>
          <w:szCs w:val="32"/>
        </w:rPr>
        <w:t>7.民营科技企业核心竞争力评价及提升策略研究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8.科技金融服务创新模式研究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三、面向国家重大需求类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“一带一路”</w:t>
      </w:r>
      <w:r>
        <w:rPr>
          <w:rFonts w:eastAsia="仿宋_GB2312"/>
          <w:sz w:val="32"/>
          <w:szCs w:val="32"/>
        </w:rPr>
        <w:t>沿线主要国家和区域科技政策研究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2.高质量绿色发展背景下长江生态保护与协同治理机制研究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3.长三角一体化协同创新发展监测机制研究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4.科技支撑江苏</w:t>
      </w:r>
      <w:r>
        <w:rPr>
          <w:rFonts w:hint="eastAsia" w:ascii="仿宋_GB2312" w:eastAsia="仿宋_GB2312"/>
          <w:sz w:val="32"/>
          <w:szCs w:val="32"/>
        </w:rPr>
        <w:t>“双碳”</w:t>
      </w:r>
      <w:r>
        <w:rPr>
          <w:rFonts w:eastAsia="仿宋_GB2312"/>
          <w:sz w:val="32"/>
          <w:szCs w:val="32"/>
        </w:rPr>
        <w:t>目标实现的战略研究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5.江苏开放型产业研发创新合作研究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6.科技创新治理能力数字化转型路径研究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7.科技创新支撑乡村振兴战略的实践研究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8.科技创新支撑共同富裕的路径研究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四、面向人民生命健康类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1.新一代信息技术与医疗健康融合发展研究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2.基于深度学习的区域性常见病多发病诊疗方法研究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3.新技术在中医药领域中的应用研究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4.大数据背景下江苏智慧康养产业发展研究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5.移动健康技术助力老年健康素养提升应用研究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6.发挥中医特色构建中西医相结合的疾病防控体系研究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7.疫情常态化背景下各类人群心理健康调适研究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8.公共卫生安全和应急管理科技支撑体系建设研究</w:t>
      </w:r>
    </w:p>
    <w:p>
      <w:pPr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7" w:h="16840"/>
      <w:pgMar w:top="1701" w:right="1474" w:bottom="992" w:left="1588" w:header="0" w:footer="1644" w:gutter="0"/>
      <w:pgNumType w:start="1"/>
      <w:cols w:space="720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957"/>
    <w:rsid w:val="00085DAB"/>
    <w:rsid w:val="0009631E"/>
    <w:rsid w:val="000C2F7C"/>
    <w:rsid w:val="00130210"/>
    <w:rsid w:val="00160E8F"/>
    <w:rsid w:val="00170A29"/>
    <w:rsid w:val="00177C49"/>
    <w:rsid w:val="00185337"/>
    <w:rsid w:val="00194A73"/>
    <w:rsid w:val="001B010D"/>
    <w:rsid w:val="001B65E4"/>
    <w:rsid w:val="001D6C68"/>
    <w:rsid w:val="001D6CB3"/>
    <w:rsid w:val="002275C6"/>
    <w:rsid w:val="00232CFF"/>
    <w:rsid w:val="00235E21"/>
    <w:rsid w:val="00263EBD"/>
    <w:rsid w:val="00277248"/>
    <w:rsid w:val="00284BA8"/>
    <w:rsid w:val="002B3005"/>
    <w:rsid w:val="002F7B38"/>
    <w:rsid w:val="00301BD5"/>
    <w:rsid w:val="00315E2A"/>
    <w:rsid w:val="0031703E"/>
    <w:rsid w:val="00326EBA"/>
    <w:rsid w:val="003413E9"/>
    <w:rsid w:val="00356F40"/>
    <w:rsid w:val="00361DF2"/>
    <w:rsid w:val="003F7C2E"/>
    <w:rsid w:val="00410420"/>
    <w:rsid w:val="004625BB"/>
    <w:rsid w:val="00464D6E"/>
    <w:rsid w:val="004D201F"/>
    <w:rsid w:val="004F604B"/>
    <w:rsid w:val="0050356A"/>
    <w:rsid w:val="00510858"/>
    <w:rsid w:val="005630E4"/>
    <w:rsid w:val="0057220C"/>
    <w:rsid w:val="00576933"/>
    <w:rsid w:val="00587C34"/>
    <w:rsid w:val="00592166"/>
    <w:rsid w:val="005C1DC9"/>
    <w:rsid w:val="00681A8B"/>
    <w:rsid w:val="00682D5B"/>
    <w:rsid w:val="006B4C0C"/>
    <w:rsid w:val="006B574B"/>
    <w:rsid w:val="006C136C"/>
    <w:rsid w:val="006C15FE"/>
    <w:rsid w:val="006F2C05"/>
    <w:rsid w:val="0075313B"/>
    <w:rsid w:val="007561E4"/>
    <w:rsid w:val="0077284C"/>
    <w:rsid w:val="007C4B7B"/>
    <w:rsid w:val="007E2E6D"/>
    <w:rsid w:val="007F27F7"/>
    <w:rsid w:val="00815A79"/>
    <w:rsid w:val="008536A7"/>
    <w:rsid w:val="008638E1"/>
    <w:rsid w:val="008A0957"/>
    <w:rsid w:val="008B14D0"/>
    <w:rsid w:val="008D3891"/>
    <w:rsid w:val="008D4CBD"/>
    <w:rsid w:val="008D7DD9"/>
    <w:rsid w:val="008F7E8A"/>
    <w:rsid w:val="009030B4"/>
    <w:rsid w:val="00941225"/>
    <w:rsid w:val="00981E44"/>
    <w:rsid w:val="00983A53"/>
    <w:rsid w:val="009A392C"/>
    <w:rsid w:val="009C2938"/>
    <w:rsid w:val="009D437D"/>
    <w:rsid w:val="009D48A2"/>
    <w:rsid w:val="009E6004"/>
    <w:rsid w:val="009E7ABA"/>
    <w:rsid w:val="00A71EF0"/>
    <w:rsid w:val="00AB6B34"/>
    <w:rsid w:val="00AD1B07"/>
    <w:rsid w:val="00AE062F"/>
    <w:rsid w:val="00AF6A4E"/>
    <w:rsid w:val="00B07C1B"/>
    <w:rsid w:val="00B303F2"/>
    <w:rsid w:val="00B44272"/>
    <w:rsid w:val="00B778BF"/>
    <w:rsid w:val="00B833F7"/>
    <w:rsid w:val="00BD6E85"/>
    <w:rsid w:val="00C372B5"/>
    <w:rsid w:val="00C50672"/>
    <w:rsid w:val="00C67CBC"/>
    <w:rsid w:val="00C74154"/>
    <w:rsid w:val="00C74186"/>
    <w:rsid w:val="00C964FA"/>
    <w:rsid w:val="00CC3CAC"/>
    <w:rsid w:val="00CF0393"/>
    <w:rsid w:val="00CF312B"/>
    <w:rsid w:val="00D32D90"/>
    <w:rsid w:val="00D42E60"/>
    <w:rsid w:val="00D57F4F"/>
    <w:rsid w:val="00D768B6"/>
    <w:rsid w:val="00D778E7"/>
    <w:rsid w:val="00D9501A"/>
    <w:rsid w:val="00DF7E47"/>
    <w:rsid w:val="00E9292E"/>
    <w:rsid w:val="00EE1E70"/>
    <w:rsid w:val="00F53693"/>
    <w:rsid w:val="00F831D3"/>
    <w:rsid w:val="00FA46BF"/>
    <w:rsid w:val="00FA472E"/>
    <w:rsid w:val="00FA72D6"/>
    <w:rsid w:val="00FC1909"/>
    <w:rsid w:val="2791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5"/>
    <w:unhideWhenUsed/>
    <w:qFormat/>
    <w:uiPriority w:val="0"/>
    <w:pPr>
      <w:keepNext/>
      <w:jc w:val="center"/>
      <w:outlineLvl w:val="3"/>
    </w:pPr>
    <w:rPr>
      <w:rFonts w:ascii="Calibri" w:hAnsi="Calibri"/>
      <w:b/>
      <w:sz w:val="2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  <w:rPr>
      <w:rFonts w:ascii="Calibri" w:hAnsi="Calibri"/>
      <w:szCs w:val="20"/>
    </w:r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6"/>
    <w:qFormat/>
    <w:uiPriority w:val="0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alibri" w:hAnsi="Calibri"/>
      <w:kern w:val="0"/>
      <w:sz w:val="28"/>
      <w:szCs w:val="20"/>
    </w:rPr>
  </w:style>
  <w:style w:type="character" w:styleId="10">
    <w:name w:val="page number"/>
    <w:uiPriority w:val="0"/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uiPriority w:val="99"/>
    <w:rPr>
      <w:kern w:val="2"/>
      <w:sz w:val="18"/>
      <w:szCs w:val="18"/>
    </w:rPr>
  </w:style>
  <w:style w:type="character" w:customStyle="1" w:styleId="13">
    <w:name w:val="hei141"/>
    <w:qFormat/>
    <w:uiPriority w:val="0"/>
    <w:rPr>
      <w:rFonts w:ascii="Times New Roman" w:hAnsi="Times New Roman" w:eastAsia="宋体" w:cs="Times New Roman"/>
      <w:sz w:val="21"/>
      <w:szCs w:val="21"/>
      <w:u w:val="none"/>
    </w:rPr>
  </w:style>
  <w:style w:type="character" w:customStyle="1" w:styleId="14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5">
    <w:name w:val="标题 4 Char"/>
    <w:link w:val="2"/>
    <w:qFormat/>
    <w:uiPriority w:val="0"/>
    <w:rPr>
      <w:rFonts w:ascii="Calibri" w:hAnsi="Calibri"/>
      <w:b/>
      <w:kern w:val="2"/>
      <w:sz w:val="24"/>
    </w:rPr>
  </w:style>
  <w:style w:type="character" w:customStyle="1" w:styleId="16">
    <w:name w:val="正文文本 2 Char"/>
    <w:link w:val="7"/>
    <w:qFormat/>
    <w:uiPriority w:val="0"/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2</Pages>
  <Words>692</Words>
  <Characters>727</Characters>
  <Lines>5</Lines>
  <Paragraphs>1</Paragraphs>
  <TotalTime>9</TotalTime>
  <ScaleCrop>false</ScaleCrop>
  <LinksUpToDate>false</LinksUpToDate>
  <CharactersWithSpaces>727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2021-01-27T02:19:00Z</dcterms:created>
  <dc:creator>张颖</dc:creator>
  <cp:lastModifiedBy>科技咨询部</cp:lastModifiedBy>
  <cp:lastPrinted>2022-03-14T02:16:27Z</cp:lastPrinted>
  <dcterms:modified xsi:type="dcterms:W3CDTF">2022-03-14T02:20:29Z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A65E72E6C6C5418AA9F8A466A3ACCE55</vt:lpwstr>
  </property>
</Properties>
</file>